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DCA" w:rsidRDefault="00271DCA" w:rsidP="00271DCA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tvdirect2u@stupkin.com.au &lt;tvdirect2u@stupkin.com.au&gt;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4:10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 in opposition Bill</w:t>
      </w:r>
    </w:p>
    <w:p w:rsidR="00271DCA" w:rsidRDefault="00271DCA" w:rsidP="00271DCA">
      <w:pPr>
        <w:rPr>
          <w:lang w:eastAsia="en-US"/>
        </w:rPr>
      </w:pPr>
    </w:p>
    <w:p w:rsidR="00271DCA" w:rsidRDefault="00271DCA" w:rsidP="00271DCA">
      <w:r>
        <w:t>Hi,</w:t>
      </w:r>
    </w:p>
    <w:p w:rsidR="00271DCA" w:rsidRDefault="00271DCA" w:rsidP="00271DCA"/>
    <w:p w:rsidR="00271DCA" w:rsidRDefault="00271DCA" w:rsidP="00271DCA">
      <w:pPr>
        <w:pStyle w:val="NormalWeb"/>
      </w:pPr>
      <w:r>
        <w:t>I am writing to draw your attention to the Draft Legislation entitled “Currency (Restrictions on the Use of Cash) Bill 2019”, commonly known as the $10,000 cash transaction restriction legislation.</w:t>
      </w:r>
    </w:p>
    <w:p w:rsidR="00271DCA" w:rsidRDefault="00271DCA" w:rsidP="00271DCA">
      <w:pPr>
        <w:pStyle w:val="NormalWeb"/>
      </w:pPr>
      <w:r>
        <w:t>The draft legislation was uploaded for exposure on the 26th of July 2019 on Australian Government Treasure Website accessible via the following address;</w:t>
      </w:r>
    </w:p>
    <w:p w:rsidR="00271DCA" w:rsidRDefault="00271DCA" w:rsidP="00271DCA">
      <w:r>
        <w:t>I have looked at the information and would like to voice my opposition to the legislation.  Here are a few of my concerns:</w:t>
      </w:r>
    </w:p>
    <w:p w:rsidR="00271DCA" w:rsidRDefault="00271DCA" w:rsidP="00271DC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It is a fundamental restriction on our liberties.</w:t>
      </w:r>
    </w:p>
    <w:p w:rsidR="00271DCA" w:rsidRDefault="00271DCA" w:rsidP="00271DC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It will stress older people who still use cash.</w:t>
      </w:r>
    </w:p>
    <w:p w:rsidR="00271DCA" w:rsidRDefault="00271DCA" w:rsidP="00271DCA"/>
    <w:p w:rsidR="00271DCA" w:rsidRDefault="00271DCA" w:rsidP="00271DCA">
      <w:r>
        <w:t>For goodness sake, stop the madness.  Why should Australia follow the rest of the world?</w:t>
      </w:r>
    </w:p>
    <w:p w:rsidR="00271DCA" w:rsidRDefault="00271DCA" w:rsidP="00271DCA"/>
    <w:p w:rsidR="00271DCA" w:rsidRDefault="00271DCA" w:rsidP="00271DCA">
      <w:r>
        <w:t>Thanks.</w:t>
      </w:r>
    </w:p>
    <w:p w:rsidR="00271DCA" w:rsidRDefault="00271DCA" w:rsidP="00271DCA"/>
    <w:p w:rsidR="00271DCA" w:rsidRDefault="00271DCA" w:rsidP="00271DCA">
      <w:r>
        <w:t>Val.</w:t>
      </w:r>
    </w:p>
    <w:p w:rsidR="00271DCA" w:rsidRDefault="00271DCA" w:rsidP="00271DCA"/>
    <w:p w:rsidR="00271DCA" w:rsidRDefault="00271DCA" w:rsidP="00271DCA"/>
    <w:p w:rsidR="00271DCA" w:rsidRDefault="00271DCA" w:rsidP="00271DCA"/>
    <w:p w:rsidR="00271DCA" w:rsidRDefault="00271DCA" w:rsidP="00271DCA">
      <w:r>
        <w:rPr>
          <w:rFonts w:ascii="Verdana" w:hAnsi="Verdana"/>
          <w:sz w:val="16"/>
          <w:szCs w:val="16"/>
        </w:rPr>
        <w:t>P: 0422 235 376</w:t>
      </w:r>
      <w:r>
        <w:rPr>
          <w:rFonts w:ascii="Verdana" w:hAnsi="Verdana"/>
          <w:sz w:val="16"/>
          <w:szCs w:val="16"/>
        </w:rPr>
        <w:br/>
        <w:t xml:space="preserve">E: </w:t>
      </w:r>
      <w:hyperlink r:id="rId5" w:history="1">
        <w:r>
          <w:rPr>
            <w:rStyle w:val="Hyperlink"/>
            <w:rFonts w:ascii="Verdana" w:hAnsi="Verdana"/>
            <w:sz w:val="16"/>
            <w:szCs w:val="16"/>
          </w:rPr>
          <w:t>tvdirect2u@stupkin.com.au</w:t>
        </w:r>
      </w:hyperlink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color w:val="00D600"/>
          <w:sz w:val="28"/>
          <w:szCs w:val="28"/>
        </w:rPr>
        <w:t>TV Direct 2U</w:t>
      </w:r>
      <w:r>
        <w:rPr>
          <w:rFonts w:ascii="Verdana" w:hAnsi="Verdana"/>
          <w:color w:val="00D600"/>
          <w:sz w:val="20"/>
          <w:szCs w:val="20"/>
        </w:rPr>
        <w:br/>
      </w:r>
      <w:r>
        <w:rPr>
          <w:rFonts w:ascii="Verdana" w:hAnsi="Verdana"/>
          <w:sz w:val="16"/>
          <w:szCs w:val="16"/>
        </w:rPr>
        <w:t>ABN: 30 113 785 087</w:t>
      </w:r>
      <w:bookmarkEnd w:id="0"/>
    </w:p>
    <w:p w:rsidR="00CE7DED" w:rsidRPr="00D0578F" w:rsidRDefault="00271DCA" w:rsidP="00D0578F">
      <w:bookmarkStart w:id="1" w:name="_GoBack"/>
      <w:bookmarkEnd w:id="1"/>
    </w:p>
    <w:sectPr w:rsidR="00CE7DED" w:rsidRPr="00D05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B03A2"/>
    <w:rsid w:val="00127F89"/>
    <w:rsid w:val="00172417"/>
    <w:rsid w:val="00271DCA"/>
    <w:rsid w:val="003A6477"/>
    <w:rsid w:val="004B6C6B"/>
    <w:rsid w:val="00561516"/>
    <w:rsid w:val="00624751"/>
    <w:rsid w:val="006331CC"/>
    <w:rsid w:val="00640BA6"/>
    <w:rsid w:val="00676CFF"/>
    <w:rsid w:val="006D2EEE"/>
    <w:rsid w:val="008145A8"/>
    <w:rsid w:val="0083585E"/>
    <w:rsid w:val="00A726A3"/>
    <w:rsid w:val="00A862E8"/>
    <w:rsid w:val="00B97FE1"/>
    <w:rsid w:val="00C32188"/>
    <w:rsid w:val="00D0578F"/>
    <w:rsid w:val="00D57974"/>
    <w:rsid w:val="00D83F42"/>
    <w:rsid w:val="00DB3087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vdirect2u@stupkin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2019-09-26T03:29:00Z</dcterms:created>
  <dcterms:modified xsi:type="dcterms:W3CDTF">2019-09-26T03:29:00Z</dcterms:modified>
</cp:coreProperties>
</file>